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A7" w:rsidRPr="008435E5" w:rsidRDefault="00A36337" w:rsidP="00AD497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35E5">
        <w:rPr>
          <w:rFonts w:ascii="Times New Roman" w:hAnsi="Times New Roman" w:cs="Times New Roman"/>
          <w:sz w:val="24"/>
          <w:szCs w:val="24"/>
        </w:rPr>
        <w:t xml:space="preserve">Az óvodai nevelésben részesülő gyermek gyermekétkeztetésért a szülő </w:t>
      </w:r>
      <w:r w:rsidRPr="008435E5">
        <w:rPr>
          <w:rFonts w:ascii="Times New Roman" w:hAnsi="Times New Roman" w:cs="Times New Roman"/>
          <w:b/>
          <w:sz w:val="24"/>
          <w:szCs w:val="24"/>
        </w:rPr>
        <w:t>térítési díjat fizet</w:t>
      </w:r>
      <w:r w:rsidRPr="008435E5">
        <w:rPr>
          <w:rFonts w:ascii="Times New Roman" w:hAnsi="Times New Roman" w:cs="Times New Roman"/>
          <w:sz w:val="24"/>
          <w:szCs w:val="24"/>
        </w:rPr>
        <w:t>, melynek összege:</w:t>
      </w:r>
      <w:r w:rsidRPr="008435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D497A" w:rsidRPr="008435E5" w:rsidRDefault="007A414E" w:rsidP="00D76FA7">
      <w:pPr>
        <w:ind w:left="212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</w:t>
      </w:r>
      <w:r w:rsidR="00A36337" w:rsidRPr="008435E5">
        <w:rPr>
          <w:rFonts w:ascii="Times New Roman" w:hAnsi="Times New Roman" w:cs="Times New Roman"/>
          <w:sz w:val="24"/>
          <w:szCs w:val="24"/>
        </w:rPr>
        <w:t xml:space="preserve">ft/nap </w:t>
      </w:r>
    </w:p>
    <w:p w:rsidR="00AD497A" w:rsidRPr="008435E5" w:rsidRDefault="00AD497A" w:rsidP="00AD497A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:rsidR="00A36337" w:rsidRPr="008435E5" w:rsidRDefault="00A36337" w:rsidP="00AD497A">
      <w:pPr>
        <w:pStyle w:val="NormlWeb"/>
        <w:spacing w:before="0" w:beforeAutospacing="0" w:after="20" w:afterAutospacing="0"/>
        <w:jc w:val="both"/>
        <w:rPr>
          <w:i/>
          <w:iCs/>
          <w:color w:val="000000"/>
        </w:rPr>
      </w:pPr>
      <w:r w:rsidRPr="008435E5">
        <w:rPr>
          <w:bCs/>
          <w:color w:val="000000"/>
        </w:rPr>
        <w:t>Az óvodában</w:t>
      </w:r>
      <w:r w:rsidRPr="008435E5">
        <w:rPr>
          <w:b/>
          <w:bCs/>
          <w:color w:val="000000"/>
        </w:rPr>
        <w:t xml:space="preserve"> </w:t>
      </w:r>
      <w:r w:rsidRPr="008435E5">
        <w:rPr>
          <w:i/>
          <w:iCs/>
          <w:color w:val="000000"/>
        </w:rPr>
        <w:t xml:space="preserve">ingyenes és kedvezményes intézményi gyermekétkeztetés </w:t>
      </w:r>
      <w:r w:rsidRPr="008435E5">
        <w:rPr>
          <w:b/>
          <w:i/>
          <w:iCs/>
          <w:color w:val="000000"/>
        </w:rPr>
        <w:t xml:space="preserve">igénylehető </w:t>
      </w:r>
      <w:r w:rsidRPr="008435E5">
        <w:rPr>
          <w:i/>
          <w:iCs/>
          <w:color w:val="000000"/>
        </w:rPr>
        <w:t>az 1997. évi XXXI. törvény 21/B. § (1) bekezdése alapján</w:t>
      </w:r>
      <w:r w:rsidR="00D76FA7" w:rsidRPr="008435E5">
        <w:rPr>
          <w:i/>
          <w:iCs/>
          <w:color w:val="000000"/>
        </w:rPr>
        <w:t xml:space="preserve"> </w:t>
      </w:r>
      <w:r w:rsidRPr="008435E5">
        <w:rPr>
          <w:i/>
          <w:iCs/>
          <w:color w:val="000000"/>
        </w:rPr>
        <w:t>az óvodai nevelésben részesülő gyer</w:t>
      </w:r>
      <w:r w:rsidR="00AE02AB" w:rsidRPr="008435E5">
        <w:rPr>
          <w:i/>
          <w:iCs/>
          <w:color w:val="000000"/>
        </w:rPr>
        <w:t>mek számára.</w:t>
      </w:r>
    </w:p>
    <w:p w:rsidR="00AE02AB" w:rsidRPr="008435E5" w:rsidRDefault="00AE02AB" w:rsidP="00AD497A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AE02AB" w:rsidRPr="008435E5" w:rsidRDefault="00AE02AB" w:rsidP="00AD497A">
      <w:pPr>
        <w:pStyle w:val="NormlWeb"/>
        <w:spacing w:before="0" w:beforeAutospacing="0" w:after="20" w:afterAutospacing="0"/>
        <w:jc w:val="both"/>
        <w:rPr>
          <w:i/>
          <w:iCs/>
          <w:color w:val="000000"/>
        </w:rPr>
      </w:pPr>
      <w:r w:rsidRPr="008435E5">
        <w:rPr>
          <w:color w:val="000000"/>
        </w:rPr>
        <w:t xml:space="preserve">Az intézményi gyermekétkeztetést </w:t>
      </w:r>
      <w:r w:rsidRPr="008435E5">
        <w:rPr>
          <w:b/>
          <w:color w:val="000000"/>
        </w:rPr>
        <w:t>ingyenesen kell biztosítani</w:t>
      </w:r>
      <w:r w:rsidRPr="008435E5">
        <w:rPr>
          <w:color w:val="000000"/>
        </w:rPr>
        <w:t xml:space="preserve"> az óvodai nevelésben részesülő gyermek számára, </w:t>
      </w:r>
      <w:r w:rsidRPr="008435E5">
        <w:rPr>
          <w:b/>
          <w:color w:val="000000"/>
        </w:rPr>
        <w:t>ha</w:t>
      </w:r>
    </w:p>
    <w:p w:rsidR="00A36337" w:rsidRPr="008435E5" w:rsidRDefault="00A36337" w:rsidP="00A36337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 w:rsidRPr="008435E5">
        <w:rPr>
          <w:color w:val="000000"/>
        </w:rPr>
        <w:t>rendszeres gyermekvédelmi kedvezményben részesül,</w:t>
      </w:r>
    </w:p>
    <w:p w:rsidR="00A36337" w:rsidRPr="008435E5" w:rsidRDefault="00A36337" w:rsidP="00A36337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 w:rsidRPr="008435E5">
        <w:rPr>
          <w:color w:val="000000"/>
        </w:rPr>
        <w:t>tartósan beteg vagy fogyatékos, vagy olyan családban él, amelyben tartósan beteg vagy fogyatékos gyermeket nevelnek,</w:t>
      </w:r>
    </w:p>
    <w:p w:rsidR="00A36337" w:rsidRPr="008435E5" w:rsidRDefault="00A36337" w:rsidP="00A36337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 w:rsidRPr="008435E5">
        <w:rPr>
          <w:color w:val="000000"/>
        </w:rPr>
        <w:t>olyan családban él, amelyben három vagy több gyermeket nevelnek,</w:t>
      </w:r>
    </w:p>
    <w:p w:rsidR="00A36337" w:rsidRPr="008435E5" w:rsidRDefault="00A36337" w:rsidP="00A36337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 w:rsidRPr="008435E5">
        <w:rPr>
          <w:color w:val="000000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 w:rsidR="00A36337" w:rsidRPr="008435E5" w:rsidRDefault="00A36337" w:rsidP="00A36337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 w:rsidRPr="008435E5">
        <w:rPr>
          <w:color w:val="000000"/>
        </w:rPr>
        <w:t>nevelésbe vették;</w:t>
      </w:r>
    </w:p>
    <w:p w:rsidR="00D76FA7" w:rsidRPr="008435E5" w:rsidRDefault="00D76FA7" w:rsidP="00D76FA7">
      <w:pPr>
        <w:pStyle w:val="NormlWeb"/>
        <w:spacing w:before="0" w:beforeAutospacing="0" w:after="20" w:afterAutospacing="0"/>
        <w:ind w:left="180"/>
        <w:jc w:val="both"/>
        <w:rPr>
          <w:color w:val="000000"/>
        </w:rPr>
      </w:pPr>
    </w:p>
    <w:p w:rsidR="00D76FA7" w:rsidRPr="008435E5" w:rsidRDefault="00D76FA7" w:rsidP="00D76FA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8435E5">
        <w:rPr>
          <w:rFonts w:ascii="Times New Roman" w:hAnsi="Times New Roman" w:cs="Times New Roman"/>
          <w:color w:val="000000"/>
          <w:sz w:val="24"/>
          <w:szCs w:val="24"/>
        </w:rPr>
        <w:t xml:space="preserve">Az ingyenes gyermekétkeztetés igénybevételéhez a 328/2011. (XII.29.) Korm. rendelet </w:t>
      </w:r>
      <w:r w:rsidRPr="008435E5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6. mellékletében foglalt nyilatkozatot</w:t>
      </w:r>
      <w:r w:rsidRPr="008435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kell benyújtania szülőnek az óvodába.</w:t>
      </w:r>
    </w:p>
    <w:p w:rsidR="00AD497A" w:rsidRPr="008435E5" w:rsidRDefault="00AD497A" w:rsidP="00AD49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97A" w:rsidRPr="008435E5" w:rsidSect="0096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DEC"/>
    <w:multiLevelType w:val="hybridMultilevel"/>
    <w:tmpl w:val="EA764FBA"/>
    <w:lvl w:ilvl="0" w:tplc="5ACEE8F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97A"/>
    <w:rsid w:val="004C4AC4"/>
    <w:rsid w:val="007A414E"/>
    <w:rsid w:val="008435E5"/>
    <w:rsid w:val="00965FA3"/>
    <w:rsid w:val="00A36337"/>
    <w:rsid w:val="00AD497A"/>
    <w:rsid w:val="00AE02AB"/>
    <w:rsid w:val="00D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F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reifne62@gmail.com</dc:creator>
  <cp:keywords/>
  <dc:description/>
  <cp:lastModifiedBy>Bernadett</cp:lastModifiedBy>
  <cp:revision>3</cp:revision>
  <dcterms:created xsi:type="dcterms:W3CDTF">2018-10-30T11:17:00Z</dcterms:created>
  <dcterms:modified xsi:type="dcterms:W3CDTF">2018-11-07T07:16:00Z</dcterms:modified>
</cp:coreProperties>
</file>